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94" w:rsidRPr="00277694" w:rsidRDefault="00277694" w:rsidP="00277694">
      <w:pPr>
        <w:spacing w:after="0" w:line="240" w:lineRule="auto"/>
        <w:rPr>
          <w:rFonts w:ascii="Times New Roman" w:eastAsia="Times New Roman" w:hAnsi="Times New Roman" w:cs="Times New Roman"/>
          <w:b/>
          <w:bCs/>
          <w:sz w:val="24"/>
          <w:szCs w:val="24"/>
          <w:lang w:eastAsia="tr-TR"/>
        </w:rPr>
      </w:pPr>
      <w:r w:rsidRPr="00277694">
        <w:rPr>
          <w:rFonts w:ascii="Times New Roman" w:eastAsia="Times New Roman" w:hAnsi="Times New Roman" w:cs="Times New Roman"/>
          <w:b/>
          <w:bCs/>
          <w:sz w:val="24"/>
          <w:szCs w:val="24"/>
          <w:lang w:eastAsia="tr-TR"/>
        </w:rPr>
        <w:t>8. Sınıf Türkçe Dersi Ferman Yayınları Konu Soru Dağılım Tablosu</w:t>
      </w:r>
    </w:p>
    <w:tbl>
      <w:tblPr>
        <w:tblW w:w="9194" w:type="dxa"/>
        <w:tblInd w:w="53" w:type="dxa"/>
        <w:tblCellMar>
          <w:left w:w="70" w:type="dxa"/>
          <w:right w:w="70" w:type="dxa"/>
        </w:tblCellMar>
        <w:tblLook w:val="04A0"/>
      </w:tblPr>
      <w:tblGrid>
        <w:gridCol w:w="7247"/>
        <w:gridCol w:w="1947"/>
      </w:tblGrid>
      <w:tr w:rsidR="00277694" w:rsidRPr="00277694" w:rsidTr="00277694">
        <w:trPr>
          <w:trHeight w:val="1903"/>
        </w:trPr>
        <w:tc>
          <w:tcPr>
            <w:tcW w:w="7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b/>
                <w:bCs/>
                <w:sz w:val="24"/>
                <w:szCs w:val="24"/>
                <w:lang w:eastAsia="tr-TR"/>
              </w:rPr>
            </w:pPr>
            <w:r w:rsidRPr="00277694">
              <w:rPr>
                <w:rFonts w:ascii="Times New Roman" w:eastAsia="Times New Roman" w:hAnsi="Times New Roman" w:cs="Times New Roman"/>
                <w:sz w:val="24"/>
                <w:szCs w:val="24"/>
                <w:lang w:eastAsia="tr-TR"/>
              </w:rPr>
              <w:t>T.8.3.5. Bağlamdan yararlanarak bilmediği kelime ve kelime gruplarının anlamını tahmin eder.  a) Öğrencilerin tahmin ettikleri kelime ve kelime gruplarını öğrenmek için sözlük, atasözleri ve deyimler sözlüğü vb. araçları kullanmaları sağlanır.</w:t>
            </w:r>
            <w:r w:rsidRPr="00277694">
              <w:rPr>
                <w:rFonts w:ascii="Times New Roman" w:eastAsia="Times New Roman" w:hAnsi="Times New Roman" w:cs="Times New Roman"/>
                <w:sz w:val="24"/>
                <w:szCs w:val="24"/>
                <w:lang w:eastAsia="tr-TR"/>
              </w:rPr>
              <w:br/>
              <w:t>b) Öğrencinin öğrendiği kelime ve kelime gruplarından sözlük oluşturması teşvik edilir.</w:t>
            </w:r>
            <w:r w:rsidRPr="00277694">
              <w:rPr>
                <w:rFonts w:ascii="Times New Roman" w:eastAsia="Times New Roman" w:hAnsi="Times New Roman" w:cs="Times New Roman"/>
                <w:b/>
                <w:bCs/>
                <w:sz w:val="24"/>
                <w:szCs w:val="24"/>
                <w:lang w:eastAsia="tr-TR"/>
              </w:rPr>
              <w:t xml:space="preserve">                                                        </w:t>
            </w:r>
          </w:p>
        </w:tc>
        <w:tc>
          <w:tcPr>
            <w:tcW w:w="1947" w:type="dxa"/>
            <w:tcBorders>
              <w:top w:val="single" w:sz="4" w:space="0" w:color="auto"/>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951"/>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T.8.3.7. Metindeki söz sanatlarını tespit eder.</w:t>
            </w:r>
            <w:r w:rsidRPr="00277694">
              <w:rPr>
                <w:rFonts w:ascii="Times New Roman" w:eastAsia="Times New Roman" w:hAnsi="Times New Roman" w:cs="Times New Roman"/>
                <w:sz w:val="24"/>
                <w:szCs w:val="24"/>
                <w:lang w:eastAsia="tr-TR"/>
              </w:rPr>
              <w:br/>
              <w:t>Benzetme (teşbih), kişileştirme (teşhis), konuşturma (intak) ve karşıtlık (tezat), abartma (mübalağa) söz sanatlarının belirlenmesi sağlanır.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63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b/>
                <w:bCs/>
                <w:sz w:val="24"/>
                <w:szCs w:val="24"/>
                <w:lang w:eastAsia="tr-TR"/>
              </w:rPr>
            </w:pPr>
            <w:r w:rsidRPr="00277694">
              <w:rPr>
                <w:rFonts w:ascii="Times New Roman" w:eastAsia="Times New Roman" w:hAnsi="Times New Roman" w:cs="Times New Roman"/>
                <w:sz w:val="24"/>
                <w:szCs w:val="24"/>
                <w:lang w:eastAsia="tr-TR"/>
              </w:rPr>
              <w:t xml:space="preserve">T.8.3.9. Fiilimsilerin cümledeki işlevlerini kavrar. Fiilimsilerin türleri fark ettirilir. Ekler ezberletilmez.       </w:t>
            </w:r>
            <w:r w:rsidRPr="00277694">
              <w:rPr>
                <w:rFonts w:ascii="Times New Roman" w:eastAsia="Times New Roman" w:hAnsi="Times New Roman" w:cs="Times New Roman"/>
                <w:b/>
                <w:bCs/>
                <w:sz w:val="24"/>
                <w:szCs w:val="24"/>
                <w:lang w:eastAsia="tr-TR"/>
              </w:rPr>
              <w:t xml:space="preserve">                </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31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T.8.3.15. Metinle ilgili sorular sorar.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 </w:t>
            </w:r>
          </w:p>
        </w:tc>
      </w:tr>
      <w:tr w:rsidR="00277694" w:rsidRPr="00277694" w:rsidTr="00277694">
        <w:trPr>
          <w:trHeight w:val="31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T.8.3.16. Metnin konusunu belirler.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104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T.8.3.25. Okudukları ile ilgili çıkarımlarda bulunur.</w:t>
            </w:r>
            <w:r w:rsidRPr="00277694">
              <w:rPr>
                <w:rFonts w:ascii="Times New Roman" w:eastAsia="Times New Roman" w:hAnsi="Times New Roman" w:cs="Times New Roman"/>
                <w:sz w:val="24"/>
                <w:szCs w:val="24"/>
                <w:lang w:eastAsia="tr-TR"/>
              </w:rPr>
              <w:br/>
              <w:t>Neden-sonuç, amaç-sonuç, koşul, karşılaştırma, benzetme, örneklendirme, abartma, nesnel, öznel ve duygu belirten ifadeler üzerinde durulur.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47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T.8.3.34. Okuduklarında kullanılan düşünceyi geliştirme yollarını belirler.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2461"/>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T.8.4.2. Bilgilendirici metin yazar.</w:t>
            </w:r>
            <w:r w:rsidRPr="00277694">
              <w:rPr>
                <w:rFonts w:ascii="Times New Roman" w:eastAsia="Times New Roman" w:hAnsi="Times New Roman" w:cs="Times New Roman"/>
                <w:sz w:val="24"/>
                <w:szCs w:val="24"/>
                <w:lang w:eastAsia="tr-TR"/>
              </w:rPr>
              <w:br/>
              <w:t>a) 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r w:rsidRPr="00277694">
              <w:rPr>
                <w:rFonts w:ascii="Times New Roman" w:eastAsia="Times New Roman" w:hAnsi="Times New Roman" w:cs="Times New Roman"/>
                <w:sz w:val="24"/>
                <w:szCs w:val="24"/>
                <w:lang w:eastAsia="tr-TR"/>
              </w:rPr>
              <w:br/>
              <w:t>b) Öğrenciler günlük hayattan örnekler vermeye teşvik edilir.</w:t>
            </w: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  (T.8.4.16 kazanımıyla birlikte değerlendirilecek)</w:t>
            </w:r>
          </w:p>
        </w:tc>
      </w:tr>
      <w:tr w:rsidR="00277694" w:rsidRPr="00277694" w:rsidTr="00277694">
        <w:trPr>
          <w:trHeight w:val="800"/>
        </w:trPr>
        <w:tc>
          <w:tcPr>
            <w:tcW w:w="7247" w:type="dxa"/>
            <w:tcBorders>
              <w:top w:val="nil"/>
              <w:left w:val="single" w:sz="4" w:space="0" w:color="auto"/>
              <w:bottom w:val="nil"/>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T.8.4.20. Fiillerin çatı özelliklerinin anlama olan katkısını kavrar.</w:t>
            </w:r>
            <w:r w:rsidRPr="00277694">
              <w:rPr>
                <w:rFonts w:ascii="Times New Roman" w:eastAsia="Times New Roman" w:hAnsi="Times New Roman" w:cs="Times New Roman"/>
                <w:sz w:val="24"/>
                <w:szCs w:val="24"/>
                <w:lang w:eastAsia="tr-TR"/>
              </w:rPr>
              <w:br/>
              <w:t>Kavram tanımlarına girilmeden anlamsal farklılıklara değinilir.</w:t>
            </w:r>
          </w:p>
        </w:tc>
        <w:tc>
          <w:tcPr>
            <w:tcW w:w="1947" w:type="dxa"/>
            <w:tcBorders>
              <w:top w:val="nil"/>
              <w:left w:val="nil"/>
              <w:bottom w:val="nil"/>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1</w:t>
            </w:r>
          </w:p>
        </w:tc>
      </w:tr>
      <w:tr w:rsidR="00277694" w:rsidRPr="00277694" w:rsidTr="00277694">
        <w:trPr>
          <w:trHeight w:val="80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Default="00277694" w:rsidP="00277694">
            <w:pPr>
              <w:spacing w:after="0" w:line="240" w:lineRule="auto"/>
              <w:rPr>
                <w:rFonts w:ascii="Times New Roman" w:eastAsia="Times New Roman" w:hAnsi="Times New Roman" w:cs="Times New Roman"/>
                <w:sz w:val="24"/>
                <w:szCs w:val="24"/>
                <w:lang w:eastAsia="tr-TR"/>
              </w:rPr>
            </w:pPr>
          </w:p>
          <w:p w:rsidR="00277694" w:rsidRPr="00277694" w:rsidRDefault="00277694" w:rsidP="00277694">
            <w:pPr>
              <w:spacing w:after="0" w:line="240" w:lineRule="auto"/>
              <w:rPr>
                <w:rFonts w:ascii="Times New Roman" w:eastAsia="Times New Roman" w:hAnsi="Times New Roman" w:cs="Times New Roman"/>
                <w:sz w:val="24"/>
                <w:szCs w:val="24"/>
                <w:lang w:eastAsia="tr-TR"/>
              </w:rPr>
            </w:pPr>
          </w:p>
        </w:tc>
        <w:tc>
          <w:tcPr>
            <w:tcW w:w="1947" w:type="dxa"/>
            <w:tcBorders>
              <w:top w:val="nil"/>
              <w:left w:val="nil"/>
              <w:bottom w:val="single" w:sz="4" w:space="0" w:color="auto"/>
              <w:right w:val="single" w:sz="4" w:space="0" w:color="auto"/>
            </w:tcBorders>
            <w:shd w:val="clear" w:color="000000" w:fill="FFF3CB"/>
            <w:vAlign w:val="center"/>
            <w:hideMark/>
          </w:tcPr>
          <w:p w:rsidR="00277694" w:rsidRPr="00277694" w:rsidRDefault="00277694" w:rsidP="00277694">
            <w:pPr>
              <w:spacing w:after="0" w:line="240" w:lineRule="auto"/>
              <w:jc w:val="center"/>
              <w:rPr>
                <w:rFonts w:ascii="Times New Roman" w:eastAsia="Times New Roman" w:hAnsi="Times New Roman" w:cs="Times New Roman"/>
                <w:sz w:val="24"/>
                <w:szCs w:val="24"/>
                <w:lang w:eastAsia="tr-TR"/>
              </w:rPr>
            </w:pPr>
          </w:p>
        </w:tc>
      </w:tr>
    </w:tbl>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5D7B97" w:rsidRDefault="005D7B97"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Default="00277694" w:rsidP="00277694">
      <w:pPr>
        <w:spacing w:after="0" w:line="240" w:lineRule="auto"/>
        <w:rPr>
          <w:rFonts w:ascii="Times New Roman" w:eastAsia="Times New Roman" w:hAnsi="Times New Roman" w:cs="Times New Roman"/>
          <w:b/>
          <w:bCs/>
          <w:sz w:val="24"/>
          <w:szCs w:val="24"/>
          <w:lang w:eastAsia="tr-TR"/>
        </w:rPr>
      </w:pPr>
    </w:p>
    <w:p w:rsidR="00277694" w:rsidRPr="00277694" w:rsidRDefault="00277694" w:rsidP="00277694">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Pr="00277694">
        <w:rPr>
          <w:rFonts w:ascii="Times New Roman" w:eastAsia="Times New Roman" w:hAnsi="Times New Roman" w:cs="Times New Roman"/>
          <w:b/>
          <w:bCs/>
          <w:sz w:val="24"/>
          <w:szCs w:val="24"/>
          <w:lang w:eastAsia="tr-TR"/>
        </w:rPr>
        <w:t xml:space="preserve">. Sınıf Türkçe Dersi </w:t>
      </w:r>
      <w:r>
        <w:rPr>
          <w:rFonts w:ascii="Times New Roman" w:eastAsia="Times New Roman" w:hAnsi="Times New Roman" w:cs="Times New Roman"/>
          <w:b/>
          <w:bCs/>
          <w:sz w:val="24"/>
          <w:szCs w:val="24"/>
          <w:lang w:eastAsia="tr-TR"/>
        </w:rPr>
        <w:t>Koza</w:t>
      </w:r>
      <w:r w:rsidRPr="00277694">
        <w:rPr>
          <w:rFonts w:ascii="Times New Roman" w:eastAsia="Times New Roman" w:hAnsi="Times New Roman" w:cs="Times New Roman"/>
          <w:b/>
          <w:bCs/>
          <w:sz w:val="24"/>
          <w:szCs w:val="24"/>
          <w:lang w:eastAsia="tr-TR"/>
        </w:rPr>
        <w:t xml:space="preserve"> Yayınları Konu Soru Dağılım Tablosu</w:t>
      </w:r>
    </w:p>
    <w:p w:rsidR="00277694" w:rsidRDefault="00277694"/>
    <w:tbl>
      <w:tblPr>
        <w:tblW w:w="9231" w:type="dxa"/>
        <w:tblInd w:w="53" w:type="dxa"/>
        <w:tblLayout w:type="fixed"/>
        <w:tblCellMar>
          <w:left w:w="70" w:type="dxa"/>
          <w:right w:w="70" w:type="dxa"/>
        </w:tblCellMar>
        <w:tblLook w:val="04A0"/>
      </w:tblPr>
      <w:tblGrid>
        <w:gridCol w:w="7247"/>
        <w:gridCol w:w="1984"/>
      </w:tblGrid>
      <w:tr w:rsidR="00277694" w:rsidRPr="00277694" w:rsidTr="00277694">
        <w:trPr>
          <w:trHeight w:val="2295"/>
        </w:trPr>
        <w:tc>
          <w:tcPr>
            <w:tcW w:w="7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T.5.3.5. Bağlamdan yararlanarak bilmediği kelime ve kelime gruplarının anlamını tahmin eder.</w:t>
            </w:r>
            <w:r w:rsidRPr="00277694">
              <w:rPr>
                <w:rFonts w:ascii="Times New Roman" w:eastAsia="Times New Roman" w:hAnsi="Times New Roman" w:cs="Times New Roman"/>
                <w:sz w:val="24"/>
                <w:szCs w:val="24"/>
                <w:lang w:eastAsia="tr-TR"/>
              </w:rPr>
              <w:br/>
              <w:t>a) Öğrencilerin tahmin ettikleri kelime ve kelime gruplarını öğrenmek için görseller, sözlük, atasözleri ve deyimler sözlüğü vb. araçları kullanmaları sağlanır.</w:t>
            </w:r>
            <w:r w:rsidRPr="00277694">
              <w:rPr>
                <w:rFonts w:ascii="Times New Roman" w:eastAsia="Times New Roman" w:hAnsi="Times New Roman" w:cs="Times New Roman"/>
                <w:sz w:val="24"/>
                <w:szCs w:val="24"/>
                <w:lang w:eastAsia="tr-TR"/>
              </w:rPr>
              <w:br/>
              <w:t xml:space="preserve">b) Öğrencinin öğrendiği kelime ve kelime gruplarından sözlük oluşturması teşvik edilir.                                           </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375"/>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 xml:space="preserve">T.5.3.6. Deyim ve atasözlerinin metne katkısını belirler. </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 </w:t>
            </w:r>
          </w:p>
        </w:tc>
      </w:tr>
      <w:tr w:rsidR="00277694" w:rsidRPr="00277694" w:rsidTr="00277694">
        <w:trPr>
          <w:trHeight w:val="42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T.5.3.7. Kelimelerin eş anlamlılarını bulur.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405"/>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T.5.3.10. Kökleri ve ekleri ayırt eder.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99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T.5.3.16. Metindeki hikâye unsurlarını belirler.</w:t>
            </w:r>
            <w:r w:rsidRPr="00277694">
              <w:rPr>
                <w:rFonts w:ascii="Times New Roman" w:eastAsia="Times New Roman" w:hAnsi="Times New Roman" w:cs="Times New Roman"/>
                <w:sz w:val="24"/>
                <w:szCs w:val="24"/>
                <w:lang w:eastAsia="tr-TR"/>
              </w:rPr>
              <w:br/>
              <w:t>Olay örgüsü, mekân, zaman, şahıs ve varlık kadrosu, anlatıcı vb. gibi hikâye unsurları üzerinde durulur.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39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 xml:space="preserve">T.5.3.20. Metnin konusunu belirler. </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69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 xml:space="preserve">T.5.3.21. Görsellerden ve başlıktan hareketle okuyacağı metnin konusunu tahmin eder. </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 </w:t>
            </w:r>
          </w:p>
        </w:tc>
      </w:tr>
      <w:tr w:rsidR="00277694" w:rsidRPr="00277694" w:rsidTr="00277694">
        <w:trPr>
          <w:trHeight w:val="39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T.5.3.30. Metindeki gerçek ve kurgusal unsurları ayırt eder.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1365"/>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T.5.3.31. Okudukları ile ilgili çıkarımlarda bulunur.</w:t>
            </w:r>
            <w:r w:rsidRPr="00277694">
              <w:rPr>
                <w:rFonts w:ascii="Times New Roman" w:eastAsia="Times New Roman" w:hAnsi="Times New Roman" w:cs="Times New Roman"/>
                <w:sz w:val="24"/>
                <w:szCs w:val="24"/>
                <w:lang w:eastAsia="tr-TR"/>
              </w:rPr>
              <w:br/>
              <w:t>Neden-sonuç, amaç-sonuç, koşul, karşılaştırma, benzetme, örneklendirme, duygu belirten ifadeler, abartma, nesnel ve öznel çıkarımlar üzerinde durulur.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1</w:t>
            </w:r>
          </w:p>
        </w:tc>
      </w:tr>
      <w:tr w:rsidR="00277694" w:rsidRPr="00277694" w:rsidTr="00277694">
        <w:trPr>
          <w:trHeight w:val="169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T.5.4.3. Hikâye edici metin yazar.</w:t>
            </w:r>
            <w:r w:rsidRPr="00277694">
              <w:rPr>
                <w:rFonts w:ascii="Times New Roman" w:eastAsia="Times New Roman" w:hAnsi="Times New Roman" w:cs="Times New Roman"/>
                <w:sz w:val="24"/>
                <w:szCs w:val="24"/>
                <w:lang w:eastAsia="tr-TR"/>
              </w:rPr>
              <w:br/>
              <w:t xml:space="preserve">a) Öğrencilerin günlük hayattaki gözlem ve deneyimlerine dayanarak hikâye konusu ve hikâye unsurlarını belirlemeleri sağlanır. </w:t>
            </w:r>
            <w:r w:rsidRPr="00277694">
              <w:rPr>
                <w:rFonts w:ascii="Times New Roman" w:eastAsia="Times New Roman" w:hAnsi="Times New Roman" w:cs="Times New Roman"/>
                <w:sz w:val="24"/>
                <w:szCs w:val="24"/>
                <w:lang w:eastAsia="tr-TR"/>
              </w:rPr>
              <w:br/>
              <w:t xml:space="preserve">b) Öğrenciler, yazım kılavuzundan yararlanmaları ve yeni öğrendikleri kelimeleri kullanmaları için teşvik edilir.                                                              </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 xml:space="preserve">1     </w:t>
            </w:r>
            <w:r w:rsidRPr="00277694">
              <w:rPr>
                <w:rFonts w:ascii="Calibri" w:eastAsia="Times New Roman" w:hAnsi="Calibri" w:cs="Calibri"/>
                <w:b/>
                <w:bCs/>
                <w:sz w:val="20"/>
                <w:szCs w:val="20"/>
                <w:lang w:eastAsia="tr-TR"/>
              </w:rPr>
              <w:t>(T.5.4.5 kazanımıyla birlikte değerlendirilecek.)</w:t>
            </w:r>
          </w:p>
        </w:tc>
      </w:tr>
      <w:tr w:rsidR="00277694" w:rsidRPr="00277694" w:rsidTr="00277694">
        <w:trPr>
          <w:trHeight w:val="126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277694" w:rsidRPr="00277694" w:rsidRDefault="00277694" w:rsidP="00277694">
            <w:pPr>
              <w:spacing w:after="0" w:line="240" w:lineRule="auto"/>
              <w:rPr>
                <w:rFonts w:ascii="Times New Roman" w:eastAsia="Times New Roman" w:hAnsi="Times New Roman" w:cs="Times New Roman"/>
                <w:sz w:val="24"/>
                <w:szCs w:val="24"/>
                <w:lang w:eastAsia="tr-TR"/>
              </w:rPr>
            </w:pPr>
            <w:r w:rsidRPr="00277694">
              <w:rPr>
                <w:rFonts w:ascii="Times New Roman" w:eastAsia="Times New Roman" w:hAnsi="Times New Roman" w:cs="Times New Roman"/>
                <w:sz w:val="24"/>
                <w:szCs w:val="24"/>
                <w:lang w:eastAsia="tr-TR"/>
              </w:rPr>
              <w:t>T.5.4.5. Büyük harfleri ve noktalama işaretlerini uygun yerlerde kullanır.</w:t>
            </w:r>
            <w:r w:rsidRPr="00277694">
              <w:rPr>
                <w:rFonts w:ascii="Times New Roman" w:eastAsia="Times New Roman" w:hAnsi="Times New Roman" w:cs="Times New Roman"/>
                <w:sz w:val="24"/>
                <w:szCs w:val="24"/>
                <w:lang w:eastAsia="tr-TR"/>
              </w:rPr>
              <w:br/>
              <w:t>Yay ayraç, üç nokta, eğik çizgi, soru işareti, nokta, virgül, iki nokta, ünlem, tırnak işareti, kısa çizgi, konuşma çizgisi, kesme işareti, noktalı virgül ve köşeli ayraç işaretlerinin yaygın kullanılan işlevleri üzerinde durulur.</w:t>
            </w:r>
          </w:p>
        </w:tc>
        <w:tc>
          <w:tcPr>
            <w:tcW w:w="1984" w:type="dxa"/>
            <w:tcBorders>
              <w:top w:val="nil"/>
              <w:left w:val="nil"/>
              <w:bottom w:val="single" w:sz="4" w:space="0" w:color="auto"/>
              <w:right w:val="nil"/>
            </w:tcBorders>
            <w:shd w:val="clear" w:color="000000" w:fill="FFF3CB"/>
            <w:vAlign w:val="center"/>
            <w:hideMark/>
          </w:tcPr>
          <w:p w:rsidR="00277694" w:rsidRPr="00277694" w:rsidRDefault="00277694" w:rsidP="00277694">
            <w:pPr>
              <w:spacing w:after="0" w:line="240" w:lineRule="auto"/>
              <w:jc w:val="center"/>
              <w:rPr>
                <w:rFonts w:ascii="Calibri" w:eastAsia="Times New Roman" w:hAnsi="Calibri" w:cs="Calibri"/>
                <w:b/>
                <w:bCs/>
                <w:sz w:val="32"/>
                <w:szCs w:val="32"/>
                <w:lang w:eastAsia="tr-TR"/>
              </w:rPr>
            </w:pPr>
            <w:r w:rsidRPr="00277694">
              <w:rPr>
                <w:rFonts w:ascii="Calibri" w:eastAsia="Times New Roman" w:hAnsi="Calibri" w:cs="Calibri"/>
                <w:b/>
                <w:bCs/>
                <w:sz w:val="32"/>
                <w:szCs w:val="32"/>
                <w:lang w:eastAsia="tr-TR"/>
              </w:rPr>
              <w:t> </w:t>
            </w:r>
          </w:p>
        </w:tc>
      </w:tr>
    </w:tbl>
    <w:p w:rsidR="00277694" w:rsidRDefault="00277694" w:rsidP="00277694">
      <w:pPr>
        <w:tabs>
          <w:tab w:val="left" w:pos="1021"/>
        </w:tabs>
      </w:pPr>
    </w:p>
    <w:p w:rsidR="005D7B97" w:rsidRDefault="005D7B97" w:rsidP="00277694">
      <w:pPr>
        <w:tabs>
          <w:tab w:val="left" w:pos="1021"/>
        </w:tabs>
      </w:pPr>
    </w:p>
    <w:p w:rsidR="005D7B97" w:rsidRDefault="005D7B97" w:rsidP="00277694">
      <w:pPr>
        <w:tabs>
          <w:tab w:val="left" w:pos="1021"/>
        </w:tabs>
      </w:pPr>
      <w:r>
        <w:t>Sevil KAYMAK</w:t>
      </w:r>
    </w:p>
    <w:p w:rsidR="005D7B97" w:rsidRPr="00277694" w:rsidRDefault="005D7B97" w:rsidP="00277694">
      <w:pPr>
        <w:tabs>
          <w:tab w:val="left" w:pos="1021"/>
        </w:tabs>
      </w:pPr>
      <w:r>
        <w:t xml:space="preserve">Türkçe </w:t>
      </w:r>
      <w:proofErr w:type="spellStart"/>
      <w:r>
        <w:t>Öğrt</w:t>
      </w:r>
      <w:proofErr w:type="spellEnd"/>
      <w:r>
        <w:t>.</w:t>
      </w:r>
    </w:p>
    <w:sectPr w:rsidR="005D7B97" w:rsidRPr="00277694" w:rsidSect="000C7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7694"/>
    <w:rsid w:val="000C7CA7"/>
    <w:rsid w:val="001F5189"/>
    <w:rsid w:val="00277694"/>
    <w:rsid w:val="00384327"/>
    <w:rsid w:val="005D7B97"/>
    <w:rsid w:val="00725A07"/>
    <w:rsid w:val="00A83582"/>
    <w:rsid w:val="00B00C15"/>
    <w:rsid w:val="00B27CF8"/>
    <w:rsid w:val="00C146C0"/>
    <w:rsid w:val="00CF61BB"/>
    <w:rsid w:val="00D41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456572">
      <w:bodyDiv w:val="1"/>
      <w:marLeft w:val="0"/>
      <w:marRight w:val="0"/>
      <w:marTop w:val="0"/>
      <w:marBottom w:val="0"/>
      <w:divBdr>
        <w:top w:val="none" w:sz="0" w:space="0" w:color="auto"/>
        <w:left w:val="none" w:sz="0" w:space="0" w:color="auto"/>
        <w:bottom w:val="none" w:sz="0" w:space="0" w:color="auto"/>
        <w:right w:val="none" w:sz="0" w:space="0" w:color="auto"/>
      </w:divBdr>
    </w:div>
    <w:div w:id="1592197246">
      <w:bodyDiv w:val="1"/>
      <w:marLeft w:val="0"/>
      <w:marRight w:val="0"/>
      <w:marTop w:val="0"/>
      <w:marBottom w:val="0"/>
      <w:divBdr>
        <w:top w:val="none" w:sz="0" w:space="0" w:color="auto"/>
        <w:left w:val="none" w:sz="0" w:space="0" w:color="auto"/>
        <w:bottom w:val="none" w:sz="0" w:space="0" w:color="auto"/>
        <w:right w:val="none" w:sz="0" w:space="0" w:color="auto"/>
      </w:divBdr>
    </w:div>
    <w:div w:id="20909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Odası</dc:creator>
  <cp:lastModifiedBy>Rehberlik Odası</cp:lastModifiedBy>
  <cp:revision>2</cp:revision>
  <dcterms:created xsi:type="dcterms:W3CDTF">2024-02-26T09:53:00Z</dcterms:created>
  <dcterms:modified xsi:type="dcterms:W3CDTF">2024-02-26T10:03:00Z</dcterms:modified>
</cp:coreProperties>
</file>